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6B" w:rsidRPr="00C1706B" w:rsidRDefault="00C1706B" w:rsidP="00C1706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1706B">
        <w:rPr>
          <w:rFonts w:ascii="Times New Roman" w:eastAsia="Times New Roman" w:hAnsi="Times New Roman" w:cs="Times New Roman"/>
          <w:lang w:eastAsia="hu-HU"/>
        </w:rPr>
        <w:t xml:space="preserve">Hirdetmény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7"/>
        <w:gridCol w:w="4657"/>
      </w:tblGrid>
      <w:tr w:rsidR="00C1706B" w:rsidRPr="00C1706B" w:rsidTr="00C1706B">
        <w:trPr>
          <w:tblCellSpacing w:w="15" w:type="dxa"/>
        </w:trPr>
        <w:tc>
          <w:tcPr>
            <w:tcW w:w="0" w:type="auto"/>
            <w:hideMark/>
          </w:tcPr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Közbeszerzési Értesítő száma:</w:t>
            </w:r>
          </w:p>
        </w:tc>
        <w:tc>
          <w:tcPr>
            <w:tcW w:w="0" w:type="auto"/>
            <w:hideMark/>
          </w:tcPr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2010 / 97</w:t>
            </w:r>
          </w:p>
        </w:tc>
      </w:tr>
      <w:tr w:rsidR="00C1706B" w:rsidRPr="00C1706B" w:rsidTr="00C1706B">
        <w:trPr>
          <w:tblCellSpacing w:w="15" w:type="dxa"/>
        </w:trPr>
        <w:tc>
          <w:tcPr>
            <w:tcW w:w="0" w:type="auto"/>
            <w:hideMark/>
          </w:tcPr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Ajánlatkérő:</w:t>
            </w:r>
          </w:p>
        </w:tc>
        <w:tc>
          <w:tcPr>
            <w:tcW w:w="0" w:type="auto"/>
            <w:hideMark/>
          </w:tcPr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Sopron Megyei Jogú Város Önkormányzata</w:t>
            </w:r>
          </w:p>
        </w:tc>
      </w:tr>
      <w:tr w:rsidR="00C1706B" w:rsidRPr="00C1706B" w:rsidTr="00C1706B">
        <w:trPr>
          <w:tblCellSpacing w:w="15" w:type="dxa"/>
        </w:trPr>
        <w:tc>
          <w:tcPr>
            <w:tcW w:w="0" w:type="auto"/>
            <w:hideMark/>
          </w:tcPr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Nyertes ajánlattevő:</w:t>
            </w:r>
          </w:p>
        </w:tc>
        <w:tc>
          <w:tcPr>
            <w:tcW w:w="0" w:type="auto"/>
            <w:hideMark/>
          </w:tcPr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C1706B" w:rsidRPr="00C1706B" w:rsidTr="00C1706B">
        <w:trPr>
          <w:tblCellSpacing w:w="15" w:type="dxa"/>
        </w:trPr>
        <w:tc>
          <w:tcPr>
            <w:tcW w:w="0" w:type="auto"/>
            <w:hideMark/>
          </w:tcPr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Teljesítés helye:</w:t>
            </w:r>
          </w:p>
        </w:tc>
        <w:tc>
          <w:tcPr>
            <w:tcW w:w="0" w:type="auto"/>
            <w:hideMark/>
          </w:tcPr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9400 Sopron, Horváth J. u. 6. </w:t>
            </w:r>
          </w:p>
        </w:tc>
      </w:tr>
      <w:tr w:rsidR="00C1706B" w:rsidRPr="00C1706B" w:rsidTr="00C1706B">
        <w:trPr>
          <w:tblCellSpacing w:w="15" w:type="dxa"/>
        </w:trPr>
        <w:tc>
          <w:tcPr>
            <w:tcW w:w="0" w:type="auto"/>
            <w:hideMark/>
          </w:tcPr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Beszerzés tárgya:</w:t>
            </w:r>
          </w:p>
        </w:tc>
        <w:tc>
          <w:tcPr>
            <w:tcW w:w="0" w:type="auto"/>
            <w:hideMark/>
          </w:tcPr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Építési beruházás </w:t>
            </w:r>
          </w:p>
        </w:tc>
      </w:tr>
      <w:tr w:rsidR="00C1706B" w:rsidRPr="00C1706B" w:rsidTr="00C1706B">
        <w:trPr>
          <w:tblCellSpacing w:w="15" w:type="dxa"/>
        </w:trPr>
        <w:tc>
          <w:tcPr>
            <w:tcW w:w="0" w:type="auto"/>
            <w:hideMark/>
          </w:tcPr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Eljárás fajtája:</w:t>
            </w:r>
          </w:p>
        </w:tc>
        <w:tc>
          <w:tcPr>
            <w:tcW w:w="0" w:type="auto"/>
            <w:hideMark/>
          </w:tcPr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C1706B" w:rsidRPr="00C1706B" w:rsidTr="00C1706B">
        <w:trPr>
          <w:tblCellSpacing w:w="15" w:type="dxa"/>
        </w:trPr>
        <w:tc>
          <w:tcPr>
            <w:tcW w:w="0" w:type="auto"/>
            <w:hideMark/>
          </w:tcPr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Hirdetmény típusa:</w:t>
            </w:r>
          </w:p>
        </w:tc>
        <w:tc>
          <w:tcPr>
            <w:tcW w:w="0" w:type="auto"/>
            <w:hideMark/>
          </w:tcPr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tájékoztató az eljárás eredményéről (1-es minta) KÉ</w:t>
            </w:r>
          </w:p>
        </w:tc>
      </w:tr>
      <w:tr w:rsidR="00C1706B" w:rsidRPr="00C1706B" w:rsidTr="00C1706B">
        <w:trPr>
          <w:tblCellSpacing w:w="15" w:type="dxa"/>
        </w:trPr>
        <w:tc>
          <w:tcPr>
            <w:tcW w:w="0" w:type="auto"/>
            <w:hideMark/>
          </w:tcPr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CPV kód:</w:t>
            </w:r>
          </w:p>
        </w:tc>
        <w:tc>
          <w:tcPr>
            <w:tcW w:w="0" w:type="auto"/>
            <w:hideMark/>
          </w:tcPr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45331000-6; 45421100-5</w:t>
            </w:r>
          </w:p>
        </w:tc>
      </w:tr>
      <w:tr w:rsidR="00C1706B" w:rsidRPr="00C1706B" w:rsidTr="00C1706B">
        <w:trPr>
          <w:tblCellSpacing w:w="15" w:type="dxa"/>
        </w:trPr>
        <w:tc>
          <w:tcPr>
            <w:tcW w:w="0" w:type="auto"/>
            <w:hideMark/>
          </w:tcPr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Közzététel dátuma:</w:t>
            </w:r>
          </w:p>
        </w:tc>
        <w:tc>
          <w:tcPr>
            <w:tcW w:w="0" w:type="auto"/>
            <w:hideMark/>
          </w:tcPr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2010/08/18</w:t>
            </w:r>
          </w:p>
        </w:tc>
      </w:tr>
      <w:tr w:rsidR="00C1706B" w:rsidRPr="00C1706B" w:rsidTr="00C1706B">
        <w:trPr>
          <w:tblCellSpacing w:w="15" w:type="dxa"/>
        </w:trPr>
        <w:tc>
          <w:tcPr>
            <w:tcW w:w="0" w:type="auto"/>
            <w:hideMark/>
          </w:tcPr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Iktatószám:</w:t>
            </w:r>
          </w:p>
        </w:tc>
        <w:tc>
          <w:tcPr>
            <w:tcW w:w="0" w:type="auto"/>
            <w:hideMark/>
          </w:tcPr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20555/2010</w:t>
            </w:r>
          </w:p>
        </w:tc>
      </w:tr>
      <w:tr w:rsidR="00C1706B" w:rsidRPr="00C1706B" w:rsidTr="00C1706B">
        <w:trPr>
          <w:tblCellSpacing w:w="15" w:type="dxa"/>
        </w:trPr>
        <w:tc>
          <w:tcPr>
            <w:tcW w:w="0" w:type="auto"/>
            <w:hideMark/>
          </w:tcPr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Ajánlattételi/részvételi jelentkezési határidő:</w:t>
            </w:r>
          </w:p>
        </w:tc>
        <w:tc>
          <w:tcPr>
            <w:tcW w:w="0" w:type="auto"/>
            <w:hideMark/>
          </w:tcPr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C1706B" w:rsidRPr="00C1706B" w:rsidTr="00C1706B">
        <w:trPr>
          <w:tblCellSpacing w:w="15" w:type="dxa"/>
        </w:trPr>
        <w:tc>
          <w:tcPr>
            <w:tcW w:w="0" w:type="auto"/>
            <w:hideMark/>
          </w:tcPr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Ajánlatkérő típusa:</w:t>
            </w:r>
          </w:p>
        </w:tc>
        <w:tc>
          <w:tcPr>
            <w:tcW w:w="0" w:type="auto"/>
            <w:hideMark/>
          </w:tcPr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Regionális/helyi szintű </w:t>
            </w:r>
          </w:p>
        </w:tc>
      </w:tr>
      <w:tr w:rsidR="00C1706B" w:rsidRPr="00C1706B" w:rsidTr="00C1706B">
        <w:trPr>
          <w:tblCellSpacing w:w="15" w:type="dxa"/>
        </w:trPr>
        <w:tc>
          <w:tcPr>
            <w:tcW w:w="0" w:type="auto"/>
            <w:hideMark/>
          </w:tcPr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Ajánlatkérő fő tevékenységi köre:</w:t>
            </w:r>
          </w:p>
        </w:tc>
        <w:tc>
          <w:tcPr>
            <w:tcW w:w="0" w:type="auto"/>
            <w:hideMark/>
          </w:tcPr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Általános közszolgáltatások </w:t>
            </w:r>
            <w:proofErr w:type="spellStart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false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</w:tr>
      <w:tr w:rsidR="00C1706B" w:rsidRPr="00C1706B" w:rsidTr="00C1706B">
        <w:trPr>
          <w:tblCellSpacing w:w="15" w:type="dxa"/>
        </w:trPr>
        <w:tc>
          <w:tcPr>
            <w:tcW w:w="0" w:type="auto"/>
            <w:hideMark/>
          </w:tcPr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Rövid tartalom:</w:t>
            </w:r>
          </w:p>
        </w:tc>
        <w:tc>
          <w:tcPr>
            <w:tcW w:w="0" w:type="auto"/>
            <w:hideMark/>
          </w:tcPr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Sopron-Zöld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 Ág </w:t>
            </w:r>
            <w:proofErr w:type="spellStart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Bölcsőde-Tájékoztató</w:t>
            </w:r>
            <w:proofErr w:type="spellEnd"/>
          </w:p>
        </w:tc>
      </w:tr>
      <w:tr w:rsidR="00C1706B" w:rsidRPr="00C1706B" w:rsidTr="00C170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4" w:tgtFrame="blank" w:history="1">
              <w:r w:rsidRPr="00C1706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hu-HU"/>
                </w:rPr>
                <w:t>Tartalom letöltése PDF-ben</w:t>
              </w:r>
            </w:hyperlink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</w:tr>
    </w:tbl>
    <w:p w:rsidR="00C1706B" w:rsidRPr="00C1706B" w:rsidRDefault="00C1706B" w:rsidP="00C1706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1706B">
        <w:rPr>
          <w:rFonts w:ascii="Times New Roman" w:eastAsia="Times New Roman" w:hAnsi="Times New Roman" w:cs="Times New Roman"/>
          <w:lang w:eastAsia="hu-HU"/>
        </w:rPr>
        <w:pict>
          <v:rect id="_x0000_i1025" style="width:0;height:1.5pt" o:hralign="center" o:hrstd="t" o:hr="t" fillcolor="#a0a0a0" stroked="f"/>
        </w:pict>
      </w:r>
    </w:p>
    <w:p w:rsidR="00C1706B" w:rsidRPr="00C1706B" w:rsidRDefault="00C1706B" w:rsidP="00C1706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C1706B">
        <w:rPr>
          <w:rFonts w:ascii="Times New Roman" w:eastAsia="Times New Roman" w:hAnsi="Times New Roman" w:cs="Times New Roman"/>
          <w:lang w:eastAsia="hu-HU"/>
        </w:rPr>
        <w:t xml:space="preserve">Tartalom: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C1706B" w:rsidRPr="00C1706B" w:rsidTr="00C170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1 . melléklet az 5/2009. (III.31.) IRM rendelethez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KÖZBESZERZÉSI ÉRTESÍTŐ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A Közbeszerzések Tanácsának Hivatalos Lapja1024 Budapest, Margit krt. 85.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Fax: 06 1 336 7751; 06 1 336 7757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E-mail: hirdetmeny@kozbeszerzesek-tanacsa.hu On-line értesítés: http://www.kozbeszerzes.hu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tájékoztató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az eljárás eredményéről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A Közbeszerzések Tanácsa (Szerkesztőbizottsága) tölti ki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A hirdetmény kézhezvételének dátuma____________________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KÉ nyilvántartási szám_________________________________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I. SZAKASZ: AJÁNLATKÉRŐ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I.1) Név, cím és kapcsolattartási pont(ok)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Hivatalos név: </w:t>
            </w:r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t xml:space="preserve">Sopron Megyei Jogú Város Önkormányzata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Postai cím: </w:t>
            </w:r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t xml:space="preserve">Fő tér 1.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Város/Község: </w:t>
            </w:r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t xml:space="preserve">Sopron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Postai irányítószám: </w:t>
            </w:r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t xml:space="preserve">9400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Ország: </w:t>
            </w:r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t xml:space="preserve">Magyarország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Kapcsolattartási pont(ok): </w:t>
            </w:r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t xml:space="preserve">dr. Sárvári Szabolcs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Címzett: </w:t>
            </w:r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t xml:space="preserve">Dr. Fodor Tamás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Telefon: </w:t>
            </w:r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t xml:space="preserve">99/515-100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E-mail: </w:t>
            </w:r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t xml:space="preserve">-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Fax: </w:t>
            </w:r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t xml:space="preserve">99/320-939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Az ajánlatkérő általános címe (URL):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A felhasználói oldal címe (URL):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I.2.) Az ajánlatkérő típusa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Központi szintű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Közszolgáltató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Regionális/helyi szintű </w:t>
            </w:r>
            <w:r w:rsidRPr="00C1706B">
              <w:rPr>
                <w:rFonts w:ascii="Times New Roman" w:eastAsia="Times New Roman" w:hAnsi="Times New Roman" w:cs="Times New Roman"/>
                <w:b/>
                <w:bCs/>
                <w:color w:val="336699"/>
                <w:lang w:eastAsia="hu-HU"/>
              </w:rPr>
              <w:t>x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Támogatott szervezet [Kbt. 22. § (2) bekezdés, 241. § b)–c) pont]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Közjogi szervezet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Egyéb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I.3 .) Az ajánlatkérő tevékenységi köre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 xml:space="preserve">I.3.1) A Kbt. IV. fejezete/VI. fejezete szerinti ajánlatkérők esetén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C1706B">
              <w:rPr>
                <w:rFonts w:ascii="Times New Roman" w:eastAsia="Times New Roman" w:hAnsi="Times New Roman" w:cs="Times New Roman"/>
                <w:b/>
                <w:bCs/>
                <w:color w:val="336699"/>
                <w:lang w:eastAsia="hu-HU"/>
              </w:rPr>
              <w:t>x</w:t>
            </w: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Általános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 közszolgáltatások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Lakásszolgáltatás és közösségi rekreáció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Védelem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Szociális védelem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Közrend és biztonság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Szabadidő, kultúra és vallás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Környezetvédelem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Oktatás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Gazdasági és pénzügyek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Egyéb (nevezze meg):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Egészségügy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I.3.2) A Kbt. V. fejezete/VII. fejezete szerinti ajánlatkérők esetén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Víz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[Kbt. 163. § (1) </w:t>
            </w:r>
            <w:proofErr w:type="spellStart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bek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. a) pont]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Villamos energia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[Kbt. 163. § (1) </w:t>
            </w:r>
            <w:proofErr w:type="spellStart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bek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. a) pont]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Gáz- és hőenergia termelése, szállítása és elosztása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[Kbt. 163. § (1) </w:t>
            </w:r>
            <w:proofErr w:type="spellStart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bek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. a) pont]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Földgáz és kőolaj feltárása és kitermelése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[Kbt. 163. § (1) </w:t>
            </w:r>
            <w:proofErr w:type="spellStart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bek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. </w:t>
            </w:r>
            <w:proofErr w:type="spellStart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ba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) pont]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Szén és más szilárd tüzelőanyagok feltárása és kitermelése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[Kbt. 163. § (1) </w:t>
            </w:r>
            <w:proofErr w:type="spellStart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bek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. </w:t>
            </w:r>
            <w:proofErr w:type="spellStart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ba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) pont]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Vasúti szolgáltatások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[Kbt. 163. § (1) </w:t>
            </w:r>
            <w:proofErr w:type="spellStart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bek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. c) pont]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Városi vasúti, villamos-, trolibusz- vagy autóbusz szolgáltatások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[Kbt. 163. § (1) </w:t>
            </w:r>
            <w:proofErr w:type="spellStart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bek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. c) pont]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Repülőtéri tevékenység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[Kbt. 163. § (1) </w:t>
            </w:r>
            <w:proofErr w:type="spellStart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bek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. </w:t>
            </w:r>
            <w:proofErr w:type="spellStart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bb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) pont]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Kikötői tevékenységek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[Kbt. 163. § (1) </w:t>
            </w:r>
            <w:proofErr w:type="spellStart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bek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. </w:t>
            </w:r>
            <w:proofErr w:type="spellStart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bb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) pont]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Postai szolgáltatások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[Kbt. 163. § (1) </w:t>
            </w:r>
            <w:proofErr w:type="spellStart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bek.d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) pont]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I.4.)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Az ajánlatkérő más ajánlatkérők nevében folytatja-e le a közbeszerzési eljárást? </w:t>
            </w:r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t xml:space="preserve">nem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II. SZAKASZ: A SZERZŐDÉS TÁRGYA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II.1) Meghatározás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II.1.1) Az ajánlatkérő által a szerződéshez rendelt elnevezés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t xml:space="preserve">A soproni Zöld Ág Bölcsőde (9400 Sopron, Horváth J. u. 6.) nyílászárócseréi és fűtéskorszerűsítési munkálatai vállalkozási szerződés keretében.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II.1.2) A szerződés típusa, valamint a teljesítés helye ( Csak azt a kategóriát válassza – építési beruházás, árubeszerzés vagy szolgáltatás –, amelyik a leginkább megfelel a szerződés vagy közbeszerzés(</w:t>
            </w:r>
            <w:proofErr w:type="spellStart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ek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) tárgyának)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a)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C1706B">
              <w:rPr>
                <w:rFonts w:ascii="Times New Roman" w:eastAsia="Times New Roman" w:hAnsi="Times New Roman" w:cs="Times New Roman"/>
                <w:b/>
                <w:bCs/>
                <w:color w:val="336699"/>
                <w:lang w:eastAsia="hu-HU"/>
              </w:rPr>
              <w:t>x</w:t>
            </w: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Építési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 beruházás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C1706B">
              <w:rPr>
                <w:rFonts w:ascii="Times New Roman" w:eastAsia="Times New Roman" w:hAnsi="Times New Roman" w:cs="Times New Roman"/>
                <w:b/>
                <w:bCs/>
                <w:color w:val="336699"/>
                <w:lang w:eastAsia="hu-HU"/>
              </w:rPr>
              <w:t>x</w:t>
            </w: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Kivitelezés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Tervezés és kivitelezés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Kivitelezés, bármilyen eszközzel, módon, az ajánlatkérő által meghatározott követelményeknek megfelelően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Építési koncesszió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A teljesítés helye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t xml:space="preserve">9400 Sopron, Horváth J. u. 6.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NUTS-kód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t xml:space="preserve">HU221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b)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 xml:space="preserve">Árubeszerzés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Adásvétel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Lízing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Bérlet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Részletvétel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Ezek kombinációja/Egyéb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A teljesítés helye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NUTS-kód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c)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Szolgáltatás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Szolgáltatási kategória száma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(az 1–27. szolgáltatási kategóriákat lásd a Kbt. 3. és 4. mellékletében)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Szolgáltatási koncesszió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A teljesítés helye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NUTS-kód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II.1.3) A hirdetmény a következők valamelyikével kapcsolatos (adott esetben)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Keretmegállapodás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 megkötése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Dinamikus beszerzési rendszeren (DBR) alapuló szerződések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II.1.4) </w:t>
            </w:r>
            <w:proofErr w:type="spellStart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Keretmegállapodás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 megkötése esetén az eljárás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Nyílt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Meghívásos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Tárgyalásos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II.1.5) A szerződés vagy a közbeszerzés(</w:t>
            </w:r>
            <w:proofErr w:type="spellStart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ek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) tárgya, mennyisége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t xml:space="preserve">A soproni Zöld Ág Bölcsőde (9400 Sopron, Soproni Horváth J. u. 6.) nyílászárócsere és fűtéskorszerűsítési munkálatai vállalkozási szerződés keretében. </w:t>
            </w:r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br/>
              <w:t>Műanyag kültéri nyílászárók elhelyezése előre kihagyott falnyílásba (hőszigetelt, fokozott légzárású ablakok, ill. ajtók elhelyezése)</w:t>
            </w:r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br/>
              <w:t>- Gondozási egység, bejárati ajtók</w:t>
            </w:r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br/>
              <w:t>Ablakcsere kőműves munkái</w:t>
            </w:r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br/>
              <w:t>- Habarcs és beton keverése 5m3</w:t>
            </w:r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br/>
              <w:t>- Építési törmelék konténeres elszállítása, lerakása lerakóhelyi díjjal</w:t>
            </w:r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br/>
              <w:t xml:space="preserve">- Válaszfal bontása, </w:t>
            </w:r>
            <w:proofErr w:type="spellStart"/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t>faparapettek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t xml:space="preserve"> bontása 60 m2</w:t>
            </w:r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br/>
              <w:t>- Ablakok aláfalazása külső könyöklők alatt 90 m</w:t>
            </w:r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br/>
              <w:t>- Elfalazás betonpilléreknél ablakok között faburkolat helyett 72 m2</w:t>
            </w:r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br/>
              <w:t>- Nyílásbefalazása válaszfalban 2 m2</w:t>
            </w:r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br/>
              <w:t xml:space="preserve">- Teherhordó és kihordó falazat pótlása </w:t>
            </w:r>
            <w:proofErr w:type="spellStart"/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t>Ytong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t xml:space="preserve"> 30-as falazóelemmel</w:t>
            </w:r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br/>
              <w:t>- Sima oldalfalvakolat készítése oldalfalon 60 m2</w:t>
            </w:r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br/>
              <w:t>- Vakolatok javítása belső oldalon ablakok körül 60 m2</w:t>
            </w:r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br/>
              <w:t>- Homlokzati vakolat javítás 120 m2</w:t>
            </w:r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br/>
              <w:t>- Fém nyílászáró szerkezetek bontása</w:t>
            </w:r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br/>
              <w:t>- Vízszintes szigetelés hegeszthető nehézlemezzel 30 m2</w:t>
            </w:r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br/>
              <w:t>Fűtéskorszerűsítés</w:t>
            </w:r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br/>
              <w:t xml:space="preserve">- Fűtési vezetékek elhelyezése hegesztéssel, menetes szerelvények elhelyezése, fűtőtest szerelvények elhelyezése, termosztatikus szelepfejek felszerelése, acéllemez kompakt lapradiátorok elhelyezése.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II.1.6) Közös Közbeszerzési Szójegyzék (CPV)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4"/>
              <w:gridCol w:w="1295"/>
              <w:gridCol w:w="33"/>
              <w:gridCol w:w="33"/>
              <w:gridCol w:w="2019"/>
            </w:tblGrid>
            <w:tr w:rsidR="00C1706B" w:rsidRPr="00C1706B" w:rsidTr="00C170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706B" w:rsidRPr="00C1706B" w:rsidRDefault="00C1706B" w:rsidP="00C17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1706B" w:rsidRPr="00C1706B" w:rsidRDefault="00C1706B" w:rsidP="00C17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C1706B">
                    <w:rPr>
                      <w:rFonts w:ascii="Times New Roman" w:eastAsia="Times New Roman" w:hAnsi="Times New Roman" w:cs="Times New Roman"/>
                      <w:u w:val="single"/>
                      <w:lang w:eastAsia="hu-HU"/>
                    </w:rPr>
                    <w:t>Fő szójegyzék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1706B" w:rsidRPr="00C1706B" w:rsidRDefault="00C1706B" w:rsidP="00C17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C1706B">
                    <w:rPr>
                      <w:rFonts w:ascii="Times New Roman" w:eastAsia="Times New Roman" w:hAnsi="Times New Roman" w:cs="Times New Roman"/>
                      <w:u w:val="single"/>
                      <w:lang w:eastAsia="hu-HU"/>
                    </w:rPr>
                    <w:t>Kiegészítő szójegyzék</w:t>
                  </w:r>
                </w:p>
              </w:tc>
            </w:tr>
            <w:tr w:rsidR="00C1706B" w:rsidRPr="00C1706B" w:rsidTr="00C170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706B" w:rsidRPr="00C1706B" w:rsidRDefault="00C1706B" w:rsidP="00C17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C1706B">
                    <w:rPr>
                      <w:rFonts w:ascii="Times New Roman" w:eastAsia="Times New Roman" w:hAnsi="Times New Roman" w:cs="Times New Roman"/>
                      <w:lang w:eastAsia="hu-HU"/>
                    </w:rPr>
                    <w:t>Fő tárgy: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06B" w:rsidRPr="00C1706B" w:rsidRDefault="00C1706B" w:rsidP="00C17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6699"/>
                      <w:lang w:eastAsia="hu-HU"/>
                    </w:rPr>
                  </w:pPr>
                  <w:r w:rsidRPr="00C1706B">
                    <w:rPr>
                      <w:rFonts w:ascii="Times New Roman" w:eastAsia="Times New Roman" w:hAnsi="Times New Roman" w:cs="Times New Roman"/>
                      <w:b/>
                      <w:bCs/>
                      <w:color w:val="336699"/>
                      <w:lang w:eastAsia="hu-HU"/>
                    </w:rPr>
                    <w:t>45331000-6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1706B" w:rsidRPr="00C1706B" w:rsidRDefault="00C1706B" w:rsidP="00C17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6699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06B" w:rsidRPr="00C1706B" w:rsidRDefault="00C1706B" w:rsidP="00C17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</w:tc>
            </w:tr>
            <w:tr w:rsidR="00C1706B" w:rsidRPr="00C1706B" w:rsidTr="00C1706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1706B" w:rsidRPr="00C1706B" w:rsidRDefault="00C1706B" w:rsidP="00C17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C1706B">
                    <w:rPr>
                      <w:rFonts w:ascii="Times New Roman" w:eastAsia="Times New Roman" w:hAnsi="Times New Roman" w:cs="Times New Roman"/>
                      <w:lang w:eastAsia="hu-HU"/>
                    </w:rPr>
                    <w:t>További tárgyak:</w:t>
                  </w:r>
                </w:p>
              </w:tc>
              <w:tc>
                <w:tcPr>
                  <w:tcW w:w="0" w:type="auto"/>
                  <w:hideMark/>
                </w:tcPr>
                <w:p w:rsidR="00C1706B" w:rsidRPr="00C1706B" w:rsidRDefault="00C1706B" w:rsidP="00C17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6699"/>
                      <w:lang w:eastAsia="hu-HU"/>
                    </w:rPr>
                  </w:pPr>
                  <w:r w:rsidRPr="00C1706B">
                    <w:rPr>
                      <w:rFonts w:ascii="Times New Roman" w:eastAsia="Times New Roman" w:hAnsi="Times New Roman" w:cs="Times New Roman"/>
                      <w:b/>
                      <w:bCs/>
                      <w:color w:val="336699"/>
                      <w:lang w:eastAsia="hu-HU"/>
                    </w:rPr>
                    <w:t>45421100-5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C1706B" w:rsidRPr="00C1706B" w:rsidRDefault="00C1706B" w:rsidP="00C17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6699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06B" w:rsidRPr="00C1706B" w:rsidRDefault="00C1706B" w:rsidP="00C17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</w:p>
              </w:tc>
            </w:tr>
          </w:tbl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II.2) A szerződés(</w:t>
            </w:r>
            <w:proofErr w:type="spellStart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ek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) értéke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II.2.1) A szerződés(</w:t>
            </w:r>
            <w:proofErr w:type="spellStart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ek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) értéke (Csak a végleges összértéket kérjük megadni, az összes szerződést, részt és opciót beleértve; az egyes szerződésekre vonatkozó információkkal kapcsolatban az V. Az eljárás eredménye szakaszt kérjük kitölteni)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Érték (arab számmal)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Pénznem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 xml:space="preserve">ÁFA nélkül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ÁFÁ-val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ÁFA (%) ,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II.2.2.) Építési koncesszió esetén az ellenszolgáltatás leírása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II.2.3.) Szolgáltatási koncesszió esetén az ellenszolgáltatás leírása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III. SZAKASZ: ELJÁRÁS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III.1) Az eljárás fajtája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III.1.1) Az eljárás fajtája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III.1.1.1.) A közbeszerzési törvény IV. fejezete szerinti eljárás esetén [adott esetben ideértve a Kbt. 251. § (3) </w:t>
            </w:r>
            <w:proofErr w:type="spellStart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bek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., szerinti eljárást]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Nyílt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Meghívásos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Gyorsított meghívásos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Versenypárbeszéd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Hirdetmény közzétételével induló tárgyalásos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Gyorsított tárgyalásos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Hirdetmény nélküli tárgyalásos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Keretmegállapodásos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III.1.1.2.) A közbeszerzési törvény V. fejezete szerinti eljárás esetén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Nyílt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Meghívásos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Időszakos előzetes tájékoztatót tartalmazó hirdetménnyel meghirdetett meghívásos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Előminősítési hirdetménnyel meghirdetett meghívásos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Hirdetmény közzétételével induló tárgyalásos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Hirdetmény nélküli tárgyalásos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Időszakos előzetes tájékoztatót tartalmazó hirdetménnyel meghirdetett tárgyalásos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Előminősítési hirdetménnyel meghirdetett tárgyalásos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Keretmegállapodásos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III.1.1.3)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A közbeszerzési törvény IV. vagy V. fejezete szerinti eljárás választására a Kbt. 21. § (3) </w:t>
            </w:r>
            <w:proofErr w:type="spellStart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bek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., illetve 161. § (5) </w:t>
            </w:r>
            <w:proofErr w:type="spellStart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bek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. alapján került-e sor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III.1.1.4) A közbeszerzési törvény harmadik része (VI. fejezet) szerinti eljárás esetén (egyszerű eljárás)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Hirdetménnyel induló, tárgyalás nélküli </w:t>
            </w:r>
            <w:r w:rsidRPr="00C1706B">
              <w:rPr>
                <w:rFonts w:ascii="Times New Roman" w:eastAsia="Times New Roman" w:hAnsi="Times New Roman" w:cs="Times New Roman"/>
                <w:b/>
                <w:bCs/>
                <w:color w:val="336699"/>
                <w:lang w:eastAsia="hu-HU"/>
              </w:rPr>
              <w:t>x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Hirdetmény nélkül induló, tárgyalásos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Hirdetménnyel induló, tárgyalásos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III.1.1.5) A közbeszerzési törvény harmadik része (VII. fejezet) szerinti eljárás esetén (egyszerű eljárás)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Hirdetménnyel induló, tárgyalás nélküli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Hirdetmény nélkül induló, tárgyalásos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Hirdetménnyel induló, tárgyalásos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III.1.1.6)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A Kbt. harmadik része (VI. fejezet vagy VII. fejezet) szerinti eljárásfajta választására a Kbt. 21/A. §, illetve 161/A. §</w:t>
            </w:r>
            <w:proofErr w:type="spellStart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-a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 alapján került-e sor? </w:t>
            </w:r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t xml:space="preserve">nem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III.1.1.7.) A hirdetmény nélküli tárgyalásos eljárás, a hirdetmény közzétételével induló tárgyalásos, illetve a gyorsított eljárás alkalmazásának indoklása (adott esetben) :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III.1.1.8.) A hirdetmény fajtája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Ajánlati/részvételi felhívás/ajánlattételi felhívás </w:t>
            </w:r>
            <w:r w:rsidRPr="00C1706B">
              <w:rPr>
                <w:rFonts w:ascii="Times New Roman" w:eastAsia="Times New Roman" w:hAnsi="Times New Roman" w:cs="Times New Roman"/>
                <w:b/>
                <w:bCs/>
                <w:color w:val="336699"/>
                <w:lang w:eastAsia="hu-HU"/>
              </w:rPr>
              <w:t>x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Időszakos előzetes összesített tájékoztató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Előminősítési hirdetmény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III.2) bírálati szempontok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III.2.1) Bírálati szempontok (csak a megfelelőt jelölje meg)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A legalacsonyabb összegű ellenszolgáltatás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VAGY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 xml:space="preserve">Az összességében legelőnyösebb ajánlat </w:t>
            </w:r>
            <w:proofErr w:type="spellStart"/>
            <w:r w:rsidRPr="00C1706B">
              <w:rPr>
                <w:rFonts w:ascii="Times New Roman" w:eastAsia="Times New Roman" w:hAnsi="Times New Roman" w:cs="Times New Roman"/>
                <w:b/>
                <w:bCs/>
                <w:color w:val="336699"/>
                <w:lang w:eastAsia="hu-HU"/>
              </w:rPr>
              <w:t>x</w:t>
            </w: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 következő részszempontok alapján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4"/>
              <w:gridCol w:w="968"/>
            </w:tblGrid>
            <w:tr w:rsidR="00C1706B" w:rsidRPr="00C1706B" w:rsidTr="00C170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706B" w:rsidRPr="00C1706B" w:rsidRDefault="00C1706B" w:rsidP="00C170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hu-HU"/>
                    </w:rPr>
                  </w:pPr>
                  <w:r w:rsidRPr="00C1706B">
                    <w:rPr>
                      <w:rFonts w:ascii="Times New Roman" w:eastAsia="Times New Roman" w:hAnsi="Times New Roman" w:cs="Times New Roman"/>
                      <w:b/>
                      <w:bCs/>
                      <w:lang w:eastAsia="hu-HU"/>
                    </w:rPr>
                    <w:t>Szempont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06B" w:rsidRPr="00C1706B" w:rsidRDefault="00C1706B" w:rsidP="00C170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hu-HU"/>
                    </w:rPr>
                  </w:pPr>
                  <w:r w:rsidRPr="00C1706B">
                    <w:rPr>
                      <w:rFonts w:ascii="Times New Roman" w:eastAsia="Times New Roman" w:hAnsi="Times New Roman" w:cs="Times New Roman"/>
                      <w:b/>
                      <w:bCs/>
                      <w:lang w:eastAsia="hu-HU"/>
                    </w:rPr>
                    <w:t>Súlyszám</w:t>
                  </w:r>
                </w:p>
              </w:tc>
            </w:tr>
            <w:tr w:rsidR="00C1706B" w:rsidRPr="00C1706B" w:rsidTr="00C170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706B" w:rsidRPr="00C1706B" w:rsidRDefault="00C1706B" w:rsidP="00C17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6699"/>
                      <w:lang w:eastAsia="hu-HU"/>
                    </w:rPr>
                  </w:pPr>
                  <w:r w:rsidRPr="00C1706B">
                    <w:rPr>
                      <w:rFonts w:ascii="Times New Roman" w:eastAsia="Times New Roman" w:hAnsi="Times New Roman" w:cs="Times New Roman"/>
                      <w:color w:val="336699"/>
                      <w:lang w:eastAsia="hu-HU"/>
                    </w:rPr>
                    <w:t>Kötbér: késedelmi, meghiúsulási,hibás teljesítési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06B" w:rsidRPr="00C1706B" w:rsidRDefault="00C1706B" w:rsidP="00C17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6699"/>
                      <w:lang w:eastAsia="hu-HU"/>
                    </w:rPr>
                  </w:pPr>
                  <w:r w:rsidRPr="00C1706B">
                    <w:rPr>
                      <w:rFonts w:ascii="Times New Roman" w:eastAsia="Times New Roman" w:hAnsi="Times New Roman" w:cs="Times New Roman"/>
                      <w:color w:val="336699"/>
                      <w:lang w:eastAsia="hu-HU"/>
                    </w:rPr>
                    <w:t>5</w:t>
                  </w:r>
                </w:p>
              </w:tc>
            </w:tr>
            <w:tr w:rsidR="00C1706B" w:rsidRPr="00C1706B" w:rsidTr="00C170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706B" w:rsidRPr="00C1706B" w:rsidRDefault="00C1706B" w:rsidP="00C17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6699"/>
                      <w:lang w:eastAsia="hu-HU"/>
                    </w:rPr>
                  </w:pPr>
                  <w:r w:rsidRPr="00C1706B">
                    <w:rPr>
                      <w:rFonts w:ascii="Times New Roman" w:eastAsia="Times New Roman" w:hAnsi="Times New Roman" w:cs="Times New Roman"/>
                      <w:color w:val="336699"/>
                      <w:lang w:eastAsia="hu-HU"/>
                    </w:rPr>
                    <w:t xml:space="preserve">Teljesítési garancia: a Kbt. 53. § (6) </w:t>
                  </w:r>
                  <w:proofErr w:type="spellStart"/>
                  <w:r w:rsidRPr="00C1706B">
                    <w:rPr>
                      <w:rFonts w:ascii="Times New Roman" w:eastAsia="Times New Roman" w:hAnsi="Times New Roman" w:cs="Times New Roman"/>
                      <w:color w:val="336699"/>
                      <w:lang w:eastAsia="hu-HU"/>
                    </w:rPr>
                    <w:t>bek</w:t>
                  </w:r>
                  <w:proofErr w:type="spellEnd"/>
                  <w:r w:rsidRPr="00C1706B">
                    <w:rPr>
                      <w:rFonts w:ascii="Times New Roman" w:eastAsia="Times New Roman" w:hAnsi="Times New Roman" w:cs="Times New Roman"/>
                      <w:color w:val="336699"/>
                      <w:lang w:eastAsia="hu-HU"/>
                    </w:rPr>
                    <w:t>. a) pontja szerinti teljesítési biztosíték, a 162/2004 (V.21.) Kormányrendelet szerint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06B" w:rsidRPr="00C1706B" w:rsidRDefault="00C1706B" w:rsidP="00C17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6699"/>
                      <w:lang w:eastAsia="hu-HU"/>
                    </w:rPr>
                  </w:pPr>
                  <w:r w:rsidRPr="00C1706B">
                    <w:rPr>
                      <w:rFonts w:ascii="Times New Roman" w:eastAsia="Times New Roman" w:hAnsi="Times New Roman" w:cs="Times New Roman"/>
                      <w:color w:val="336699"/>
                      <w:lang w:eastAsia="hu-HU"/>
                    </w:rPr>
                    <w:t>3</w:t>
                  </w:r>
                </w:p>
              </w:tc>
            </w:tr>
            <w:tr w:rsidR="00C1706B" w:rsidRPr="00C1706B" w:rsidTr="00C170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706B" w:rsidRPr="00C1706B" w:rsidRDefault="00C1706B" w:rsidP="00C17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6699"/>
                      <w:lang w:eastAsia="hu-HU"/>
                    </w:rPr>
                  </w:pPr>
                  <w:r w:rsidRPr="00C1706B">
                    <w:rPr>
                      <w:rFonts w:ascii="Times New Roman" w:eastAsia="Times New Roman" w:hAnsi="Times New Roman" w:cs="Times New Roman"/>
                      <w:color w:val="336699"/>
                      <w:lang w:eastAsia="hu-HU"/>
                    </w:rPr>
                    <w:t>Jótállás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06B" w:rsidRPr="00C1706B" w:rsidRDefault="00C1706B" w:rsidP="00C170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6699"/>
                      <w:lang w:eastAsia="hu-HU"/>
                    </w:rPr>
                  </w:pPr>
                  <w:r w:rsidRPr="00C1706B">
                    <w:rPr>
                      <w:rFonts w:ascii="Times New Roman" w:eastAsia="Times New Roman" w:hAnsi="Times New Roman" w:cs="Times New Roman"/>
                      <w:color w:val="336699"/>
                      <w:lang w:eastAsia="hu-HU"/>
                    </w:rPr>
                    <w:t>1</w:t>
                  </w:r>
                </w:p>
              </w:tc>
            </w:tr>
          </w:tbl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III.2.2)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Sor került-e elektronikus árlejtésre? </w:t>
            </w:r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t xml:space="preserve">nem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III.3) Adminisztratív információk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III.3.1) Az ajánlatkérő által az aktához rendelt hivatkozási szám (adott esetben)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III.3.2)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Az adott szerződésre vonatkozóan korábban sor került-e közzétételre a </w:t>
            </w:r>
            <w:proofErr w:type="spellStart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HL-ben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? </w:t>
            </w:r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t xml:space="preserve">nem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Igen válasz esetén (válassza a megfelelő rovatot):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Előzetes összesített tájékoztató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VAGY Felhasználói oldalon közzétett hirdetmény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A hirdetmény száma a </w:t>
            </w:r>
            <w:proofErr w:type="spellStart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HL-ben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: /S -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A hirdetmény közzétételének dátuma: (év/hó/nap)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Ajánlati/részvételi felhívás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VAGY Egyszerűsített ajánlati felhívás (DBR)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A hirdetmény száma a </w:t>
            </w:r>
            <w:proofErr w:type="spellStart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HL-ben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: /S -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A hirdetmény közzétételének dátuma: (év/hó/nap)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Egyéb korábbi közzététel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A hirdetmény száma a </w:t>
            </w:r>
            <w:proofErr w:type="spellStart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HL-ben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: /S -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A hirdetmény közzétételének dátuma: (év/hó/nap)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III.3.3)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Az adott szerződésre vonatkozóan korábban sor került-e közzétételre a </w:t>
            </w:r>
            <w:proofErr w:type="spellStart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KÉ-ben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? </w:t>
            </w:r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t xml:space="preserve">igen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Igen válasz esetén (válassza a megfelelő rovatot):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Előzetes összesített tájékoztató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VAGY Felhasználói oldalon közzétett hirdetmény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A hirdetmény száma a </w:t>
            </w:r>
            <w:proofErr w:type="spellStart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KÉ-ben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: / (</w:t>
            </w:r>
            <w:proofErr w:type="spellStart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KÉ-szám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/évszám)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A hirdetmény közzétételének dátuma: (év/hó/nap)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Ajánlati/részvételi felhívás VAGY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Egyszerűsített ajánlati felhívás (DBR)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A hirdetmény száma a </w:t>
            </w:r>
            <w:proofErr w:type="spellStart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KÉ-ben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t xml:space="preserve">14120 </w:t>
            </w: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/ </w:t>
            </w:r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t xml:space="preserve">2010 </w:t>
            </w: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proofErr w:type="spellStart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KÉ-szám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/évszám)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A hirdetmény közzétételének dátuma: </w:t>
            </w:r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t xml:space="preserve">2010/06/11 </w:t>
            </w: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(év/hó/nap)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Egyéb korábbi közzététel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A hirdetmény száma a </w:t>
            </w:r>
            <w:proofErr w:type="spellStart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KÉ-ben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: / (</w:t>
            </w:r>
            <w:proofErr w:type="spellStart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KÉ-szám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/évszám)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A hirdetmény közzétételének dátuma: (év/hó/nap)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 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IV. szakasz : AZ ELJÁRÁS EREDMÉNYE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proofErr w:type="spellStart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Szerzõdés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 száma: </w:t>
            </w:r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t xml:space="preserve">1 </w:t>
            </w: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Megnevezése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IV.1)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A szerződéskötés tervezett időpontja: (év/hó/nap)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IV.2)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A benyújtott ajánlatok száma : </w:t>
            </w:r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t xml:space="preserve">3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IV.3) A nyertes ajánlattevő neve és címe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Hivatalos név: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Postai cím: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Város/Község: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Postai irányítószám: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Ország: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Telefon: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E-mail: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 xml:space="preserve">Fax: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Internetcím (URL):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IV.4) A szerződés értékére vonatkozó információ (csak számokkal)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Az ellenszolgáltatás eredetileg becsült értéke (adott esetben)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Érték (arab számmal) </w:t>
            </w:r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t xml:space="preserve">11.816.000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Pénznem </w:t>
            </w:r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t xml:space="preserve">HUF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ÁFA nélkül </w:t>
            </w:r>
            <w:r w:rsidRPr="00C1706B">
              <w:rPr>
                <w:rFonts w:ascii="Times New Roman" w:eastAsia="Times New Roman" w:hAnsi="Times New Roman" w:cs="Times New Roman"/>
                <w:b/>
                <w:bCs/>
                <w:color w:val="336699"/>
                <w:lang w:eastAsia="hu-HU"/>
              </w:rPr>
              <w:t>x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ÁFÁ-val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ÁFA (%) ,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Az ellenszolgáltatás szerződésbeli összege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Érték (arab számmal)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Pénznem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ÁFA nélkül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ÁFÁ-val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ÁFA (%) ,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a legalacsonyabb ellenszolgáltatást tartalmazó ajánlat (arab számmal) / legmagasabb ellenszolgáltatást tartalmazó ajánlat(arab számmal)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Pénznem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ÁFA nélkül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ÁFÁ-val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ÁFA (%) ,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Éves vagy havi érték esetén kérjük megadni: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az évek számát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VAGY a hónapok számát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A szerződés határozatlan időtartamra szól?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IV.5 )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Valószínűsíthető –e alvállalkozók igénybevétele a szerződés teljesítéséhez?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Igen válasz esetén jelölje meg a szerződés alvállalkozók igénybevételével történő teljesítése értékét vagy arányát (részét) (csak számokkal):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Érték ÁFA nélkül: (arab számmal)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Pénznem: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Arány (rész): , (%)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Nem ismert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A szerződés alvállalkozók, illetve erőforrást nyújtó szervezetek igénybevételével történő teljesítése értékének/arányának megjelölése (ha ismert)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IV.6)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A szerződést olyan ajánlattevővel kötötték-e meg, aki többváltozatú ajánlatott tett?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IV.7)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Volt-e érvénytelen ajánlat azon az alapon, hogy az ellenszolgáltatás kirívóan alacsony volt? </w:t>
            </w:r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t xml:space="preserve">nem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------------------------------------------ (E szakaszból szükség esetén több példány használható) -------------------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V. szakasz: kiegészítő információk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V.1)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A szerződés </w:t>
            </w:r>
            <w:proofErr w:type="spellStart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eu-alapokból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 finanszírozott projekttel és/vagy programmal kapcsolatos-e? </w:t>
            </w:r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t xml:space="preserve">nem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Igen válasz esetén kérjük feltüntetni a projekt(</w:t>
            </w:r>
            <w:proofErr w:type="spellStart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ek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) és/vagy program(ok) nevét és bármely egyéb hivatkozási adatot: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V.2) További információk (adott esetben)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V.2.1) Az eredményhirdetés időpontja (adott esetben)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Dátum: </w:t>
            </w:r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t xml:space="preserve">2010/07/02 </w:t>
            </w: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(év/hó/nap)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V.2.2) Ha az eljárás eredménytelen, illetve szerződéskötésre nem kerül sor, ennek indoka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t xml:space="preserve">Az eljárás a Kbt. 92.§ c) pontja alapján eredménytelen, tekintettel arra, hogy ajánlattevő nem tett az ajánlatkérő rendelkezésére álló forrás mértékére tekintettel megfelelő </w:t>
            </w:r>
            <w:proofErr w:type="spellStart"/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t>ajánlatot.Az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t xml:space="preserve"> ajánlatkérő részére rendelkezésre álló forrás: nettó 11.816.000,- Ft. </w:t>
            </w:r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br/>
              <w:t>Ajánlattevő ajánlata nettó 12.952.114,- Ft (bruttó 16.190.143,- Ft).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V.2.3) A nyertes ajánlattevőnek a közbeszerzési törvény 70. §</w:t>
            </w:r>
            <w:proofErr w:type="spellStart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-ának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 (2) bekezdése szerinti minősítése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 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mikro vállalkozás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kisvállalkozás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középvállalkozás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egyéb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-------------------- (E pontból, amennyiben az eljárásban </w:t>
            </w:r>
            <w:proofErr w:type="spellStart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részajánlattétel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, illetve közös ajánlattétel miatt több nyertes ajánlattevő volt, ajánlattevőnként több használandó) -----------------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V.2.4) A nyertes ajánlatot követő legkedvezőbb ajánlatot tevő neve és címe, valamint az ellenszolgáltatás összege (adott esetben)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 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Név: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Cím: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Ellenszolgáltatás összege: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Érték (arab számmal)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Pénznem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ÁFA nélkül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ÁFÁ-val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ÁFA (%) ,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-------------------- (E pontból, amennyiben az eljárásban </w:t>
            </w:r>
            <w:proofErr w:type="spellStart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részajánlattétel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 miatt több nyertes ajánlatot követő legkedvezőbb ajánlat volt, ajánlatonként több használandó) -----------------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V.2.5) Az ajánlattevők neve és címe (ország is), </w:t>
            </w:r>
            <w:proofErr w:type="spellStart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részajánlattétel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 lehetősége esetén a benyújtott részajánlatok száma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Ajánlattevők neve, címe, a benyújtott részajánlatok száma (adott esetben)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 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t xml:space="preserve">MODUL Kft. </w:t>
            </w: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(név)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t xml:space="preserve">9400 Sopron, Ágfalvi út 18. </w:t>
            </w: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(cím)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t xml:space="preserve">Magyarország </w:t>
            </w: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(székhely szerinti ország)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(benyújtott részajánlatok száma, adott esetben)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t xml:space="preserve">ORIGO-SÁNTA ÉPÍTŐ ZRT. </w:t>
            </w: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(név)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t xml:space="preserve">9400 Sopron, Győri út 32-36. </w:t>
            </w: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(cím)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t xml:space="preserve">Magyarország </w:t>
            </w: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(székhely szerinti ország)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(benyújtott részajánlatok száma, adott esetben)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t>Egresits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t xml:space="preserve"> és Fiai Kft. </w:t>
            </w: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(név)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t xml:space="preserve">9400 Sopron, Arany János u. 15. </w:t>
            </w: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(cím)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t xml:space="preserve">Magyarország </w:t>
            </w: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(székhely szerinti ország)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(benyújtott részajánlatok száma, adott esetben)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-------------------------------- (E pontból az ajánlattevők számától függően több használandó) -------------------------------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>Részajánlattétel</w:t>
            </w:r>
            <w:proofErr w:type="spellEnd"/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 lehetősége esetén az összes benyújtott részajánlat száma: (arab számmal)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V.2.6) A hirdetmény nélküli tárgyalásos eljárás esetén a Közbeszerzési Döntőbizottság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tájékoztatásának napja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Dátum: (év/hó/nap)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V.2.7) Egyéb információk: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V.3) </w:t>
            </w:r>
          </w:p>
          <w:p w:rsidR="00C1706B" w:rsidRPr="00C1706B" w:rsidRDefault="00C1706B" w:rsidP="00C1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E hirdetmény feladásának dátuma: </w:t>
            </w:r>
            <w:r w:rsidRPr="00C1706B">
              <w:rPr>
                <w:rFonts w:ascii="Times New Roman" w:eastAsia="Times New Roman" w:hAnsi="Times New Roman" w:cs="Times New Roman"/>
                <w:color w:val="336699"/>
                <w:lang w:eastAsia="hu-HU"/>
              </w:rPr>
              <w:t xml:space="preserve">2010/07/09 </w:t>
            </w:r>
            <w:r w:rsidRPr="00C1706B">
              <w:rPr>
                <w:rFonts w:ascii="Times New Roman" w:eastAsia="Times New Roman" w:hAnsi="Times New Roman" w:cs="Times New Roman"/>
                <w:lang w:eastAsia="hu-HU"/>
              </w:rPr>
              <w:t xml:space="preserve">(év/hó/nap) </w:t>
            </w:r>
          </w:p>
        </w:tc>
      </w:tr>
    </w:tbl>
    <w:p w:rsidR="000D0EBF" w:rsidRPr="00C1706B" w:rsidRDefault="000D0EBF"/>
    <w:sectPr w:rsidR="000D0EBF" w:rsidRPr="00C1706B" w:rsidSect="000D0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1706B"/>
    <w:rsid w:val="000D0EBF"/>
    <w:rsid w:val="00C1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E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170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6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7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96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60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9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7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60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16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03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63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97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7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584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98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42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78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5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38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9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89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68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48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08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71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90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89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10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99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1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20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596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6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34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863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62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88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00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8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36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302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6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557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16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3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413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09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0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60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74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766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77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84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089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9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9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52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28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04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0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9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016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1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177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04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27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69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8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5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67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50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71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96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259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44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29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99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94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969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4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88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7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397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0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98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153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4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84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3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85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288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97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7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741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1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8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752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77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61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3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72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18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44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227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29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338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940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02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7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93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97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71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671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38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53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5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153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5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0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312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25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6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866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1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75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388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0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45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530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07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1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46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57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36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249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25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9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1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0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70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22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8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75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097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23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75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017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6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16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52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20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35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162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5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962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5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02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00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26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624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98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1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96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25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10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96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869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1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6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6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52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53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2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6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22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95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46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1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9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9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63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32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32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34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69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76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03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43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5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640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50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76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94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83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8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885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74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6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516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24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77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860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7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90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70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87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21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56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8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49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34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6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05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72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20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39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077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72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08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342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27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39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39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9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6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26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91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78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0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599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9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66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788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72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6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542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96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2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012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05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80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715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3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069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1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80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439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6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93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48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02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88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1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577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5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8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64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51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86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216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5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8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92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48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34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894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62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55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10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75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9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13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80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76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777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8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83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2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25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9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727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7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46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81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07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6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50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975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02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38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64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582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8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83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05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9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49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04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03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78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85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1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52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9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603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80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99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69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1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4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16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1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814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59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7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7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3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67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507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72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37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649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69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42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9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709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3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6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637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92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324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74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02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878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5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0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42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82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43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64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1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64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25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206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65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0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49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99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3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69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405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59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594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93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3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383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1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4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153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4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51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680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03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709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3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4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279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8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48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459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43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50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9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53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30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25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28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498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38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43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80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0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1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3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18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142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48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0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631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2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46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38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27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39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82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78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8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75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60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6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26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603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795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36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18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104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9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137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75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54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48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3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3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99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83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899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752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0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53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20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0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144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6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45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11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6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15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1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9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58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4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93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1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05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015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77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9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407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90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4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40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39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1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94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41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10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57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9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34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40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0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7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13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0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2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915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98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64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14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03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6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784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04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79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8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26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522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77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0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1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93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71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8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50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19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5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58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375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0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48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644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7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0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16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708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81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17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9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7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31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08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13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336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5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8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94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65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44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87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901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7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78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472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27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53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083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1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64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227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7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3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485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36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86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489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0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19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859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26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71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885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7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44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02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485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85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294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9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31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35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75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26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44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78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856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13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45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703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08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83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532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03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538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93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10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8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42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71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986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5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30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888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17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79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27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28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42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261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3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16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647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96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1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479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90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362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93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32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296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3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13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20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99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9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017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88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4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920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8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56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579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79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13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14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94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25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0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79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693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8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80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3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65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888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5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241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728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48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70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89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8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717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56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48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850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75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15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8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28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21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2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94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57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79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97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8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23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72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64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89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38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08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64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18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06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228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62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9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78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75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39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02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0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2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969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0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46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47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70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13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7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57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11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69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195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6458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36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39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971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67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022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849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77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22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77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41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863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7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1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8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99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74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507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96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8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871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088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490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928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345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15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697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46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271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464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57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870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03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92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55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443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97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325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43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50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806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02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94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4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8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82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6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2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278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0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2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26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63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53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440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08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72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527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376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69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831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722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14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926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31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95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38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38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87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94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17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930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93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78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146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88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02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967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52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728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782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3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33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460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73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367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610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115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545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84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6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7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939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26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65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62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1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52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52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47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29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467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2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434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8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051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93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zbeszerzes.hu/lid/popup/pid/0/hirdetmenyPdfDownload?hirdetmenyID=Hirdetmeny.portal_20555_201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1819</Words>
  <Characters>12554</Characters>
  <Application>Microsoft Office Word</Application>
  <DocSecurity>0</DocSecurity>
  <Lines>104</Lines>
  <Paragraphs>28</Paragraphs>
  <ScaleCrop>false</ScaleCrop>
  <Company/>
  <LinksUpToDate>false</LinksUpToDate>
  <CharactersWithSpaces>14345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nagygábor</dc:creator>
  <cp:lastModifiedBy>nagygábor</cp:lastModifiedBy>
  <cp:revision>1</cp:revision>
  <dcterms:created xsi:type="dcterms:W3CDTF">2011-05-16T15:48:00Z</dcterms:created>
  <dcterms:modified xsi:type="dcterms:W3CDTF">2011-05-16T15:48:00Z</dcterms:modified>
</cp:coreProperties>
</file>